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10" w:rsidRDefault="0010113C">
      <w:pPr>
        <w:jc w:val="center"/>
        <w:rPr>
          <w:rFonts w:ascii="Arial" w:hAnsi="Arial"/>
          <w:sz w:val="40"/>
        </w:rPr>
      </w:pPr>
      <w:r>
        <w:rPr>
          <w:rFonts w:ascii="Arial" w:hAnsi="Arial" w:cs="Arial"/>
          <w:sz w:val="40"/>
        </w:rPr>
        <w:t>ACADEMIC</w:t>
      </w:r>
      <w:r w:rsidR="001D4310">
        <w:rPr>
          <w:rFonts w:ascii="Arial" w:hAnsi="Arial" w:cs="Arial"/>
          <w:sz w:val="40"/>
        </w:rPr>
        <w:t xml:space="preserve"> </w:t>
      </w:r>
      <w:r w:rsidR="001D4310">
        <w:rPr>
          <w:rFonts w:ascii="Arial" w:hAnsi="Arial"/>
          <w:sz w:val="40"/>
        </w:rPr>
        <w:t>PHYSICS</w:t>
      </w:r>
    </w:p>
    <w:p w:rsidR="001D4310" w:rsidRDefault="001D4310" w:rsidP="001D4310">
      <w:pPr>
        <w:spacing w:after="120"/>
      </w:pPr>
    </w:p>
    <w:p w:rsidR="001D4310" w:rsidRDefault="00333451" w:rsidP="00333451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4. </w:t>
      </w:r>
      <w:r w:rsidR="001D4310">
        <w:rPr>
          <w:rFonts w:ascii="Arial" w:hAnsi="Arial"/>
          <w:u w:val="single"/>
        </w:rPr>
        <w:t>Electrostatics</w:t>
      </w:r>
    </w:p>
    <w:p w:rsidR="00333451" w:rsidRDefault="00CA5F6D" w:rsidP="00333451">
      <w:pPr>
        <w:pStyle w:val="ListParagraph"/>
        <w:numPr>
          <w:ilvl w:val="0"/>
          <w:numId w:val="8"/>
        </w:numPr>
        <w:spacing w:after="120"/>
      </w:pPr>
      <w:r>
        <w:t>I can</w:t>
      </w:r>
      <w:r w:rsidR="001D4310">
        <w:t xml:space="preserve"> </w:t>
      </w:r>
      <w:r w:rsidR="00573906">
        <w:t>describe</w:t>
      </w:r>
      <w:r w:rsidR="001D4310">
        <w:t xml:space="preserve"> the</w:t>
      </w:r>
      <w:r w:rsidR="00333451">
        <w:t xml:space="preserve"> nature of static electricity.</w:t>
      </w:r>
    </w:p>
    <w:p w:rsidR="00333451" w:rsidRDefault="00CA5F6D" w:rsidP="00333451">
      <w:pPr>
        <w:pStyle w:val="ListParagraph"/>
        <w:numPr>
          <w:ilvl w:val="0"/>
          <w:numId w:val="8"/>
        </w:numPr>
        <w:spacing w:after="120"/>
      </w:pPr>
      <w:r>
        <w:t>I can</w:t>
      </w:r>
      <w:r w:rsidR="001D4310">
        <w:t xml:space="preserve"> state and demonstrate the Basic Law of Electrostatics:  the attraction of unlike charges and </w:t>
      </w:r>
      <w:r w:rsidR="00333451">
        <w:t xml:space="preserve">the repulsion of like charges. </w:t>
      </w:r>
    </w:p>
    <w:p w:rsidR="007F650E" w:rsidRDefault="00CA5F6D" w:rsidP="00333451">
      <w:pPr>
        <w:pStyle w:val="ListParagraph"/>
        <w:numPr>
          <w:ilvl w:val="0"/>
          <w:numId w:val="8"/>
        </w:numPr>
        <w:spacing w:after="120"/>
      </w:pPr>
      <w:r>
        <w:t>I can</w:t>
      </w:r>
      <w:r w:rsidR="001D4310">
        <w:t xml:space="preserve"> </w:t>
      </w:r>
      <w:r>
        <w:t>explain</w:t>
      </w:r>
      <w:r w:rsidR="001D4310">
        <w:t xml:space="preserve"> the Law of</w:t>
      </w:r>
      <w:r w:rsidR="007F650E">
        <w:t xml:space="preserve"> Conservation of</w:t>
      </w:r>
      <w:r w:rsidR="001D4310">
        <w:t xml:space="preserve"> Charge.</w:t>
      </w:r>
      <w:r w:rsidR="007F650E">
        <w:t xml:space="preserve"> </w:t>
      </w:r>
    </w:p>
    <w:p w:rsidR="00333451" w:rsidRDefault="00CA5F6D" w:rsidP="00333451">
      <w:pPr>
        <w:pStyle w:val="ListParagraph"/>
        <w:numPr>
          <w:ilvl w:val="0"/>
          <w:numId w:val="8"/>
        </w:numPr>
        <w:spacing w:after="120"/>
      </w:pPr>
      <w:bookmarkStart w:id="0" w:name="_GoBack"/>
      <w:bookmarkEnd w:id="0"/>
      <w:r>
        <w:t>I can</w:t>
      </w:r>
      <w:r w:rsidR="001D4310">
        <w:t xml:space="preserve"> demonstrate charging by both conduction and induction and </w:t>
      </w:r>
      <w:r>
        <w:t>can</w:t>
      </w:r>
      <w:r w:rsidR="001D4310">
        <w:t xml:space="preserve"> </w:t>
      </w:r>
      <w:r w:rsidR="00333451">
        <w:t xml:space="preserve">explain the effect of a ground. </w:t>
      </w:r>
    </w:p>
    <w:p w:rsidR="00333451" w:rsidRDefault="00CA5F6D" w:rsidP="00333451">
      <w:pPr>
        <w:pStyle w:val="ListParagraph"/>
        <w:numPr>
          <w:ilvl w:val="0"/>
          <w:numId w:val="8"/>
        </w:numPr>
        <w:spacing w:after="120"/>
      </w:pPr>
      <w:r>
        <w:t>I can</w:t>
      </w:r>
      <w:r w:rsidR="001D4310">
        <w:t xml:space="preserve"> explain the differences between conductors and insulators</w:t>
      </w:r>
      <w:r w:rsidR="00333451">
        <w:t xml:space="preserve"> in terms of atomic structure. </w:t>
      </w:r>
    </w:p>
    <w:p w:rsidR="00333451" w:rsidRDefault="00CA5F6D" w:rsidP="00333451">
      <w:pPr>
        <w:pStyle w:val="ListParagraph"/>
        <w:numPr>
          <w:ilvl w:val="0"/>
          <w:numId w:val="8"/>
        </w:numPr>
        <w:spacing w:after="120"/>
      </w:pPr>
      <w:r>
        <w:t xml:space="preserve">I can </w:t>
      </w:r>
      <w:r w:rsidR="001D4310">
        <w:t>explain charging and dischargin</w:t>
      </w:r>
      <w:r w:rsidR="00333451">
        <w:t xml:space="preserve">g in terms of electron theory. </w:t>
      </w:r>
    </w:p>
    <w:p w:rsidR="001D4310" w:rsidRDefault="00CA5F6D" w:rsidP="00333451">
      <w:pPr>
        <w:pStyle w:val="ListParagraph"/>
        <w:numPr>
          <w:ilvl w:val="0"/>
          <w:numId w:val="8"/>
        </w:numPr>
        <w:spacing w:after="120"/>
      </w:pPr>
      <w:r>
        <w:t xml:space="preserve">I can </w:t>
      </w:r>
      <w:r w:rsidR="001D4310">
        <w:t xml:space="preserve">explain Coulomb’s Law and use it to solve problems relating to electrostatic charges.  </w:t>
      </w:r>
    </w:p>
    <w:p w:rsidR="001D4310" w:rsidRDefault="001D4310">
      <w:pPr>
        <w:spacing w:after="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2700"/>
      </w:tblGrid>
      <w:tr w:rsidR="001D4310">
        <w:tc>
          <w:tcPr>
            <w:tcW w:w="6138" w:type="dxa"/>
          </w:tcPr>
          <w:p w:rsidR="001D4310" w:rsidRDefault="001D4310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ACTIVITY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TIME ALLOTMENT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t xml:space="preserve">Outside </w:t>
            </w: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Reference:  Chapter 20: p. 461 – 476  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HW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t>Electrostatics Discussion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1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t>Electrostatics Lab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2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rPr>
                <w:b/>
                <w:bCs/>
              </w:rPr>
              <w:t xml:space="preserve">HW – Book – </w:t>
            </w:r>
            <w:r>
              <w:t xml:space="preserve">p. 477; 1-3, 6, 7, 9, 11, 12, 20, 21, 23 - 29 </w:t>
            </w:r>
          </w:p>
          <w:p w:rsidR="001D4310" w:rsidRDefault="001D4310">
            <w:pPr>
              <w:spacing w:after="120"/>
            </w:pPr>
            <w:r>
              <w:t>Electrostatics Review Sheet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HW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t>Discussion of Charging theory, Conductors and Insulators.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1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t>Coulomb’s Law Discussion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1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</w:pPr>
            <w:r>
              <w:t>Review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1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1</w:t>
            </w:r>
          </w:p>
        </w:tc>
      </w:tr>
      <w:tr w:rsidR="001D4310">
        <w:tc>
          <w:tcPr>
            <w:tcW w:w="6138" w:type="dxa"/>
          </w:tcPr>
          <w:p w:rsidR="001D4310" w:rsidRDefault="001D4310">
            <w:pPr>
              <w:spacing w:after="120"/>
              <w:jc w:val="right"/>
            </w:pPr>
            <w:r>
              <w:t xml:space="preserve">TOTAL    </w:t>
            </w:r>
          </w:p>
        </w:tc>
        <w:tc>
          <w:tcPr>
            <w:tcW w:w="2700" w:type="dxa"/>
          </w:tcPr>
          <w:p w:rsidR="001D4310" w:rsidRDefault="001D4310">
            <w:pPr>
              <w:spacing w:after="120"/>
              <w:jc w:val="center"/>
            </w:pPr>
            <w:r>
              <w:t>7</w:t>
            </w:r>
          </w:p>
        </w:tc>
      </w:tr>
    </w:tbl>
    <w:p w:rsidR="0019110B" w:rsidRDefault="0019110B" w:rsidP="0019110B"/>
    <w:p w:rsidR="0019110B" w:rsidRDefault="0019110B" w:rsidP="0019110B">
      <w:r>
        <w:t>P. 477</w:t>
      </w:r>
    </w:p>
    <w:p w:rsidR="0019110B" w:rsidRDefault="0019110B" w:rsidP="0019110B"/>
    <w:p w:rsidR="0019110B" w:rsidRDefault="0019110B" w:rsidP="0019110B">
      <w:r>
        <w:t>21. 2.50 x 10</w:t>
      </w:r>
      <w:r>
        <w:rPr>
          <w:vertAlign w:val="superscript"/>
        </w:rPr>
        <w:t>2</w:t>
      </w:r>
      <w:r>
        <w:t xml:space="preserve"> electrons</w:t>
      </w:r>
    </w:p>
    <w:p w:rsidR="0019110B" w:rsidRDefault="0019110B" w:rsidP="0019110B">
      <w:r>
        <w:t>24. 1e</w:t>
      </w:r>
      <w:r>
        <w:noBreakHyphen/>
        <w:t>8 N repel</w:t>
      </w:r>
    </w:p>
    <w:p w:rsidR="0019110B" w:rsidRDefault="0019110B" w:rsidP="0019110B">
      <w:r>
        <w:t>25. 9.0e1 N, attract</w:t>
      </w:r>
    </w:p>
    <w:p w:rsidR="0019110B" w:rsidRDefault="0019110B" w:rsidP="0019110B">
      <w:r>
        <w:t>26. 5.6e2 N</w:t>
      </w:r>
    </w:p>
    <w:p w:rsidR="0019110B" w:rsidRDefault="0019110B" w:rsidP="0019110B">
      <w:r>
        <w:t>27. 1.5e-14 m</w:t>
      </w:r>
    </w:p>
    <w:p w:rsidR="0019110B" w:rsidRDefault="0019110B" w:rsidP="0019110B">
      <w:r>
        <w:t>28. 0.7 m</w:t>
      </w:r>
    </w:p>
    <w:p w:rsidR="001D4310" w:rsidRDefault="0019110B">
      <w:r>
        <w:t>29. 3.2e-19 C</w:t>
      </w:r>
    </w:p>
    <w:sectPr w:rsidR="001D4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3D" w:rsidRDefault="00A4453D" w:rsidP="00A4453D">
      <w:r>
        <w:separator/>
      </w:r>
    </w:p>
  </w:endnote>
  <w:endnote w:type="continuationSeparator" w:id="0">
    <w:p w:rsidR="00A4453D" w:rsidRDefault="00A4453D" w:rsidP="00A4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3D" w:rsidRDefault="00A4453D" w:rsidP="00A4453D">
      <w:r>
        <w:separator/>
      </w:r>
    </w:p>
  </w:footnote>
  <w:footnote w:type="continuationSeparator" w:id="0">
    <w:p w:rsidR="00A4453D" w:rsidRDefault="00A4453D" w:rsidP="00A4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0F5B"/>
    <w:multiLevelType w:val="multilevel"/>
    <w:tmpl w:val="B01A508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AAB20A9"/>
    <w:multiLevelType w:val="hybridMultilevel"/>
    <w:tmpl w:val="5E4ABDB8"/>
    <w:lvl w:ilvl="0" w:tplc="AA809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D1A3A"/>
    <w:multiLevelType w:val="singleLevel"/>
    <w:tmpl w:val="EFE0E39E"/>
    <w:lvl w:ilvl="0">
      <w:start w:val="18"/>
      <w:numFmt w:val="none"/>
      <w:lvlText w:val="6."/>
      <w:lvlJc w:val="left"/>
      <w:pPr>
        <w:tabs>
          <w:tab w:val="num" w:pos="0"/>
        </w:tabs>
        <w:ind w:left="432" w:hanging="432"/>
      </w:pPr>
      <w:rPr>
        <w:rFonts w:hint="default"/>
      </w:rPr>
    </w:lvl>
  </w:abstractNum>
  <w:abstractNum w:abstractNumId="3">
    <w:nsid w:val="409F47D3"/>
    <w:multiLevelType w:val="multilevel"/>
    <w:tmpl w:val="B01A508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7B169D2"/>
    <w:multiLevelType w:val="hybridMultilevel"/>
    <w:tmpl w:val="DA6A8F8E"/>
    <w:lvl w:ilvl="0" w:tplc="EFE0E39E">
      <w:start w:val="18"/>
      <w:numFmt w:val="none"/>
      <w:lvlText w:val="6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35E5C"/>
    <w:multiLevelType w:val="singleLevel"/>
    <w:tmpl w:val="55DC5D4A"/>
    <w:lvl w:ilvl="0">
      <w:numFmt w:val="decimal"/>
      <w:lvlText w:val="6.%1 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FEF0E11"/>
    <w:multiLevelType w:val="hybridMultilevel"/>
    <w:tmpl w:val="FB7E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72AF"/>
    <w:multiLevelType w:val="hybridMultilevel"/>
    <w:tmpl w:val="DAE6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10"/>
    <w:rsid w:val="0010113C"/>
    <w:rsid w:val="0019110B"/>
    <w:rsid w:val="001D4310"/>
    <w:rsid w:val="001F5FA3"/>
    <w:rsid w:val="00333451"/>
    <w:rsid w:val="00573906"/>
    <w:rsid w:val="007F650E"/>
    <w:rsid w:val="00917E7D"/>
    <w:rsid w:val="00A4453D"/>
    <w:rsid w:val="00CA5F6D"/>
    <w:rsid w:val="00C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328641B-AC55-4B19-8205-1AA64FF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453D"/>
    <w:rPr>
      <w:sz w:val="24"/>
      <w:szCs w:val="24"/>
    </w:rPr>
  </w:style>
  <w:style w:type="paragraph" w:styleId="Footer">
    <w:name w:val="footer"/>
    <w:basedOn w:val="Normal"/>
    <w:link w:val="FooterChar"/>
    <w:rsid w:val="00A4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45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PHYSICS</vt:lpstr>
    </vt:vector>
  </TitlesOfParts>
  <Company>BASD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PHYSICS</dc:title>
  <dc:creator>BASD</dc:creator>
  <cp:lastModifiedBy>Swaminathan, Gayathri</cp:lastModifiedBy>
  <cp:revision>4</cp:revision>
  <dcterms:created xsi:type="dcterms:W3CDTF">2013-11-01T15:14:00Z</dcterms:created>
  <dcterms:modified xsi:type="dcterms:W3CDTF">2014-10-30T15:07:00Z</dcterms:modified>
</cp:coreProperties>
</file>